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1E92" w14:textId="77777777" w:rsidR="008F75DE" w:rsidRPr="00951D4B" w:rsidRDefault="008F75DE" w:rsidP="008F75DE">
      <w:pPr>
        <w:spacing w:after="0" w:line="240" w:lineRule="auto"/>
        <w:rPr>
          <w:rFonts w:ascii="Times New Roman" w:hAnsi="Times New Roman" w:cs="Times New Roman"/>
          <w:sz w:val="20"/>
          <w:szCs w:val="20"/>
        </w:rPr>
      </w:pPr>
      <w:bookmarkStart w:id="0" w:name="_Toc374051464"/>
      <w:bookmarkStart w:id="1" w:name="_Hlk520810683"/>
      <w:bookmarkStart w:id="2" w:name="_GoBack"/>
      <w:bookmarkEnd w:id="2"/>
      <w:r w:rsidRPr="00951D4B">
        <w:rPr>
          <w:rFonts w:ascii="Times New Roman" w:hAnsi="Times New Roman" w:cs="Times New Roman"/>
          <w:noProof/>
          <w:lang w:val="en-US"/>
        </w:rPr>
        <w:drawing>
          <wp:anchor distT="0" distB="0" distL="114300" distR="114300" simplePos="0" relativeHeight="251659264" behindDoc="1" locked="0" layoutInCell="1" allowOverlap="1" wp14:anchorId="5367EC69" wp14:editId="54E55EDF">
            <wp:simplePos x="0" y="0"/>
            <wp:positionH relativeFrom="column">
              <wp:posOffset>94615</wp:posOffset>
            </wp:positionH>
            <wp:positionV relativeFrom="paragraph">
              <wp:posOffset>6985</wp:posOffset>
            </wp:positionV>
            <wp:extent cx="932815" cy="92202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2815" cy="922020"/>
                    </a:xfrm>
                    <a:prstGeom prst="rect">
                      <a:avLst/>
                    </a:prstGeom>
                    <a:noFill/>
                  </pic:spPr>
                </pic:pic>
              </a:graphicData>
            </a:graphic>
            <wp14:sizeRelH relativeFrom="page">
              <wp14:pctWidth>0</wp14:pctWidth>
            </wp14:sizeRelH>
            <wp14:sizeRelV relativeFrom="page">
              <wp14:pctHeight>0</wp14:pctHeight>
            </wp14:sizeRelV>
          </wp:anchor>
        </w:drawing>
      </w:r>
      <w:r w:rsidRPr="00951D4B">
        <w:rPr>
          <w:rFonts w:ascii="Times New Roman" w:hAnsi="Times New Roman" w:cs="Times New Roman"/>
        </w:rPr>
        <w:t xml:space="preserve">                             </w:t>
      </w:r>
    </w:p>
    <w:p w14:paraId="05E2BE54" w14:textId="77777777" w:rsidR="008F75DE" w:rsidRPr="00951D4B" w:rsidRDefault="008F75DE" w:rsidP="008F75DE">
      <w:pPr>
        <w:spacing w:after="0" w:line="240" w:lineRule="auto"/>
        <w:rPr>
          <w:rFonts w:ascii="Times New Roman" w:hAnsi="Times New Roman" w:cs="Times New Roman"/>
          <w:b/>
          <w:sz w:val="24"/>
          <w:szCs w:val="24"/>
        </w:rPr>
      </w:pPr>
      <w:r w:rsidRPr="00951D4B">
        <w:rPr>
          <w:rFonts w:ascii="Times New Roman" w:hAnsi="Times New Roman" w:cs="Times New Roman"/>
          <w:sz w:val="20"/>
          <w:szCs w:val="20"/>
        </w:rPr>
        <w:t xml:space="preserve">                               </w:t>
      </w:r>
      <w:r w:rsidRPr="00951D4B">
        <w:rPr>
          <w:rFonts w:ascii="Times New Roman" w:hAnsi="Times New Roman" w:cs="Times New Roman"/>
        </w:rPr>
        <w:t xml:space="preserve">                  </w:t>
      </w:r>
      <w:r w:rsidRPr="00951D4B">
        <w:rPr>
          <w:rFonts w:ascii="Times New Roman" w:hAnsi="Times New Roman" w:cs="Times New Roman"/>
          <w:b/>
          <w:sz w:val="24"/>
          <w:szCs w:val="24"/>
        </w:rPr>
        <w:t xml:space="preserve">SIA “SERTIFIKĀCIJAS CENTRS” </w:t>
      </w:r>
    </w:p>
    <w:p w14:paraId="66AC5695" w14:textId="77777777" w:rsidR="008F75DE" w:rsidRPr="00951D4B" w:rsidRDefault="008F75DE" w:rsidP="008F75DE">
      <w:pPr>
        <w:spacing w:after="0" w:line="240" w:lineRule="auto"/>
        <w:rPr>
          <w:rFonts w:ascii="Times New Roman" w:hAnsi="Times New Roman" w:cs="Times New Roman"/>
          <w:sz w:val="20"/>
          <w:szCs w:val="20"/>
        </w:rPr>
      </w:pPr>
      <w:r w:rsidRPr="00951D4B">
        <w:rPr>
          <w:rFonts w:ascii="Times New Roman" w:hAnsi="Times New Roman" w:cs="Times New Roman"/>
          <w:sz w:val="20"/>
          <w:szCs w:val="20"/>
        </w:rPr>
        <w:t xml:space="preserve">                               </w:t>
      </w:r>
      <w:r w:rsidRPr="00951D4B">
        <w:rPr>
          <w:rFonts w:ascii="Times New Roman" w:hAnsi="Times New Roman" w:cs="Times New Roman"/>
        </w:rPr>
        <w:t xml:space="preserve">                  </w:t>
      </w:r>
      <w:r w:rsidRPr="00951D4B">
        <w:rPr>
          <w:rFonts w:ascii="Times New Roman" w:hAnsi="Times New Roman" w:cs="Times New Roman"/>
          <w:sz w:val="20"/>
          <w:szCs w:val="20"/>
        </w:rPr>
        <w:t xml:space="preserve">Reģ.Nr. 40103527277 </w:t>
      </w:r>
    </w:p>
    <w:p w14:paraId="7C828990" w14:textId="77777777" w:rsidR="008F75DE" w:rsidRPr="00951D4B" w:rsidRDefault="008F75DE" w:rsidP="008F75DE">
      <w:pPr>
        <w:spacing w:after="0" w:line="240" w:lineRule="auto"/>
        <w:rPr>
          <w:rFonts w:ascii="Times New Roman" w:hAnsi="Times New Roman" w:cs="Times New Roman"/>
          <w:sz w:val="20"/>
          <w:szCs w:val="20"/>
          <w:lang w:val="pl-PL"/>
        </w:rPr>
      </w:pPr>
      <w:r w:rsidRPr="00951D4B">
        <w:rPr>
          <w:rFonts w:ascii="Times New Roman" w:hAnsi="Times New Roman" w:cs="Times New Roman"/>
          <w:sz w:val="20"/>
          <w:szCs w:val="20"/>
        </w:rPr>
        <w:t xml:space="preserve">                                                   </w:t>
      </w:r>
      <w:r w:rsidRPr="00951D4B">
        <w:rPr>
          <w:rFonts w:ascii="Times New Roman" w:hAnsi="Times New Roman" w:cs="Times New Roman"/>
          <w:sz w:val="20"/>
          <w:szCs w:val="20"/>
          <w:lang w:val="pl-PL"/>
        </w:rPr>
        <w:t>Jur.adrese:  Stārķu iela 2A,  Rīga, LV-1084</w:t>
      </w:r>
    </w:p>
    <w:p w14:paraId="36E447AF" w14:textId="77777777" w:rsidR="008F75DE" w:rsidRPr="00951D4B" w:rsidRDefault="008F75DE" w:rsidP="008F75DE">
      <w:pPr>
        <w:spacing w:after="0" w:line="240" w:lineRule="auto"/>
        <w:rPr>
          <w:rFonts w:ascii="Times New Roman" w:hAnsi="Times New Roman" w:cs="Times New Roman"/>
          <w:sz w:val="20"/>
          <w:szCs w:val="20"/>
          <w:lang w:val="pl-PL"/>
        </w:rPr>
      </w:pPr>
      <w:r w:rsidRPr="00951D4B">
        <w:rPr>
          <w:rFonts w:ascii="Times New Roman" w:hAnsi="Times New Roman" w:cs="Times New Roman"/>
          <w:sz w:val="20"/>
          <w:szCs w:val="20"/>
          <w:lang w:val="pl-PL"/>
        </w:rPr>
        <w:t xml:space="preserve">                                                   Kontakttālrunis: +371 67885160 </w:t>
      </w:r>
    </w:p>
    <w:p w14:paraId="6E9ECD7A" w14:textId="77777777" w:rsidR="008F75DE" w:rsidRPr="00951D4B" w:rsidRDefault="008F75DE" w:rsidP="008F75DE">
      <w:pPr>
        <w:spacing w:after="0" w:line="240" w:lineRule="auto"/>
        <w:rPr>
          <w:rFonts w:ascii="Times New Roman" w:hAnsi="Times New Roman" w:cs="Times New Roman"/>
          <w:sz w:val="21"/>
          <w:szCs w:val="21"/>
        </w:rPr>
      </w:pPr>
      <w:r w:rsidRPr="00951D4B">
        <w:rPr>
          <w:rFonts w:ascii="Times New Roman" w:hAnsi="Times New Roman" w:cs="Times New Roman"/>
          <w:sz w:val="20"/>
          <w:szCs w:val="20"/>
          <w:lang w:val="pl-PL"/>
        </w:rPr>
        <w:t xml:space="preserve">                                                   </w:t>
      </w:r>
      <w:r w:rsidRPr="00951D4B">
        <w:rPr>
          <w:rFonts w:ascii="Times New Roman" w:hAnsi="Times New Roman" w:cs="Times New Roman"/>
          <w:sz w:val="20"/>
          <w:szCs w:val="20"/>
        </w:rPr>
        <w:t xml:space="preserve">E-pasts: info@persc.lv       </w:t>
      </w:r>
    </w:p>
    <w:p w14:paraId="5D3DB768" w14:textId="77777777" w:rsidR="008F75DE" w:rsidRPr="00951D4B" w:rsidRDefault="008F75DE" w:rsidP="008F75DE">
      <w:pPr>
        <w:spacing w:after="0" w:line="240" w:lineRule="auto"/>
        <w:rPr>
          <w:rFonts w:ascii="Times New Roman" w:hAnsi="Times New Roman" w:cs="Times New Roman"/>
          <w:sz w:val="20"/>
          <w:szCs w:val="20"/>
        </w:rPr>
      </w:pPr>
      <w:r w:rsidRPr="00951D4B">
        <w:rPr>
          <w:rFonts w:ascii="Times New Roman" w:hAnsi="Times New Roman" w:cs="Times New Roman"/>
          <w:sz w:val="20"/>
          <w:szCs w:val="20"/>
        </w:rPr>
        <w:t xml:space="preserve">                                                    </w:t>
      </w:r>
    </w:p>
    <w:p w14:paraId="23B1F4D0" w14:textId="3C16A406" w:rsidR="008F75DE" w:rsidRPr="00951D4B" w:rsidRDefault="008F75DE" w:rsidP="008F75DE">
      <w:pPr>
        <w:pStyle w:val="3"/>
        <w:pBdr>
          <w:top w:val="single" w:sz="6" w:space="31" w:color="4472C4" w:themeColor="accent1"/>
        </w:pBdr>
        <w:spacing w:before="0"/>
        <w:jc w:val="both"/>
        <w:rPr>
          <w:rFonts w:ascii="Times New Roman" w:hAnsi="Times New Roman" w:cs="Times New Roman"/>
          <w:bCs/>
          <w:color w:val="auto"/>
          <w:sz w:val="14"/>
        </w:rPr>
      </w:pPr>
      <w:r w:rsidRPr="00951D4B">
        <w:rPr>
          <w:rFonts w:ascii="Times New Roman" w:hAnsi="Times New Roman" w:cs="Times New Roman"/>
          <w:bCs/>
          <w:sz w:val="14"/>
        </w:rPr>
        <w:tab/>
      </w:r>
      <w:r w:rsidRPr="00951D4B">
        <w:rPr>
          <w:rFonts w:ascii="Times New Roman" w:hAnsi="Times New Roman" w:cs="Times New Roman"/>
          <w:bCs/>
          <w:sz w:val="14"/>
        </w:rPr>
        <w:tab/>
      </w:r>
      <w:r w:rsidRPr="00951D4B">
        <w:rPr>
          <w:rFonts w:ascii="Times New Roman" w:hAnsi="Times New Roman" w:cs="Times New Roman"/>
          <w:bCs/>
          <w:sz w:val="14"/>
        </w:rPr>
        <w:tab/>
      </w:r>
      <w:r w:rsidRPr="00951D4B">
        <w:rPr>
          <w:rFonts w:ascii="Times New Roman" w:hAnsi="Times New Roman" w:cs="Times New Roman"/>
          <w:bCs/>
          <w:sz w:val="14"/>
        </w:rPr>
        <w:tab/>
        <w:t xml:space="preserve">     </w:t>
      </w:r>
      <w:r w:rsidRPr="00951D4B">
        <w:rPr>
          <w:rFonts w:ascii="Times New Roman" w:hAnsi="Times New Roman" w:cs="Times New Roman"/>
          <w:bCs/>
          <w:sz w:val="14"/>
        </w:rPr>
        <w:tab/>
        <w:t xml:space="preserve">               </w:t>
      </w:r>
      <w:r w:rsidR="00121142" w:rsidRPr="00951D4B">
        <w:rPr>
          <w:rFonts w:ascii="Times New Roman" w:hAnsi="Times New Roman" w:cs="Times New Roman"/>
          <w:bCs/>
          <w:sz w:val="14"/>
        </w:rPr>
        <w:t xml:space="preserve">            </w:t>
      </w:r>
    </w:p>
    <w:bookmarkEnd w:id="0"/>
    <w:p w14:paraId="1D8AA45C" w14:textId="33BE2872" w:rsidR="008F75DE" w:rsidRPr="00951D4B" w:rsidRDefault="003C58F2" w:rsidP="008F75DE">
      <w:pPr>
        <w:spacing w:after="0" w:line="240" w:lineRule="auto"/>
        <w:jc w:val="center"/>
        <w:rPr>
          <w:rFonts w:ascii="Times New Roman" w:hAnsi="Times New Roman" w:cs="Times New Roman"/>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1D4B">
        <w:rPr>
          <w:rFonts w:ascii="Times New Roman" w:hAnsi="Times New Roman" w:cs="Times New Roman"/>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SIA „MED PROF”</w:t>
      </w:r>
      <w:r w:rsidR="008F75DE" w:rsidRPr="00951D4B">
        <w:rPr>
          <w:rFonts w:ascii="Times New Roman" w:hAnsi="Times New Roman" w:cs="Times New Roman"/>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D0DC33E" w14:textId="77777777" w:rsidR="008F75DE" w:rsidRPr="00951D4B" w:rsidRDefault="008F75DE" w:rsidP="008F75DE">
      <w:pPr>
        <w:spacing w:after="0" w:line="240" w:lineRule="auto"/>
        <w:jc w:val="cente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1"/>
    <w:p w14:paraId="2407F0E0" w14:textId="4BDB2C73" w:rsidR="008F75DE" w:rsidRPr="00951D4B" w:rsidRDefault="00167494" w:rsidP="008F75DE">
      <w:pPr>
        <w:pStyle w:val="a6"/>
        <w:numPr>
          <w:ilvl w:val="0"/>
          <w:numId w:val="2"/>
        </w:numPr>
        <w:rPr>
          <w:rFonts w:ascii="Times New Roman" w:hAnsi="Times New Roman" w:cs="Times New Roman"/>
          <w:color w:val="181818"/>
          <w:sz w:val="24"/>
          <w:szCs w:val="24"/>
          <w:shd w:val="clear" w:color="auto" w:fill="FFFFFF"/>
        </w:rPr>
      </w:pPr>
      <w:r w:rsidRPr="00951D4B">
        <w:rPr>
          <w:rFonts w:ascii="Times New Roman" w:hAnsi="Times New Roman" w:cs="Times New Roman"/>
          <w:color w:val="181818"/>
          <w:sz w:val="24"/>
          <w:szCs w:val="24"/>
          <w:shd w:val="clear" w:color="auto" w:fill="FFFFFF"/>
        </w:rPr>
        <w:t xml:space="preserve">Tīmekļa </w:t>
      </w:r>
      <w:r w:rsidR="008F75DE" w:rsidRPr="00951D4B">
        <w:rPr>
          <w:rFonts w:ascii="Times New Roman" w:hAnsi="Times New Roman" w:cs="Times New Roman"/>
          <w:color w:val="181818"/>
          <w:sz w:val="24"/>
          <w:szCs w:val="24"/>
          <w:shd w:val="clear" w:color="auto" w:fill="FFFFFF"/>
        </w:rPr>
        <w:t>vietnē nepieciešams vietnes apmeklētājus informēt par sīkdatņu izmantošanu, atverot tīmekļa vietni</w:t>
      </w:r>
      <w:r w:rsidR="003C58F2" w:rsidRPr="00951D4B">
        <w:rPr>
          <w:rFonts w:ascii="Times New Roman" w:hAnsi="Times New Roman" w:cs="Times New Roman"/>
          <w:color w:val="181818"/>
          <w:sz w:val="24"/>
          <w:szCs w:val="24"/>
          <w:shd w:val="clear" w:color="auto" w:fill="FFFFFF"/>
        </w:rPr>
        <w:t xml:space="preserve"> (pirmo reizi no atsevišķās iekārtas)</w:t>
      </w:r>
      <w:r w:rsidR="008F75DE" w:rsidRPr="00951D4B">
        <w:rPr>
          <w:rFonts w:ascii="Times New Roman" w:hAnsi="Times New Roman" w:cs="Times New Roman"/>
          <w:color w:val="181818"/>
          <w:sz w:val="24"/>
          <w:szCs w:val="24"/>
          <w:shd w:val="clear" w:color="auto" w:fill="FFFFFF"/>
        </w:rPr>
        <w:t xml:space="preserve"> jāparādās ziņojumam:</w:t>
      </w:r>
    </w:p>
    <w:p w14:paraId="5FB08290" w14:textId="77777777" w:rsidR="008F75DE" w:rsidRPr="00951D4B" w:rsidRDefault="008F75DE" w:rsidP="008F75DE">
      <w:pPr>
        <w:pStyle w:val="a6"/>
        <w:rPr>
          <w:rFonts w:ascii="Times New Roman" w:hAnsi="Times New Roman" w:cs="Times New Roman"/>
          <w:color w:val="181818"/>
          <w:sz w:val="24"/>
          <w:szCs w:val="24"/>
          <w:shd w:val="clear" w:color="auto" w:fill="FFFFFF"/>
        </w:rPr>
      </w:pPr>
    </w:p>
    <w:p w14:paraId="118DA934" w14:textId="30CD8BC1" w:rsidR="008F75DE" w:rsidRPr="00951D4B" w:rsidRDefault="008F75DE" w:rsidP="003C58F2">
      <w:pPr>
        <w:jc w:val="both"/>
        <w:rPr>
          <w:rFonts w:ascii="Times New Roman" w:hAnsi="Times New Roman" w:cs="Times New Roman"/>
          <w:i/>
          <w:color w:val="181818"/>
          <w:sz w:val="24"/>
          <w:szCs w:val="24"/>
          <w:shd w:val="clear" w:color="auto" w:fill="FFFFFF"/>
        </w:rPr>
      </w:pPr>
      <w:r w:rsidRPr="00951D4B">
        <w:rPr>
          <w:rFonts w:ascii="Times New Roman" w:hAnsi="Times New Roman" w:cs="Times New Roman"/>
          <w:i/>
          <w:color w:val="181818"/>
          <w:sz w:val="24"/>
          <w:szCs w:val="24"/>
          <w:shd w:val="clear" w:color="auto" w:fill="FFFFFF"/>
        </w:rPr>
        <w:t xml:space="preserve">Šī vietne izmanto sīkdatnes, lai uzlabotu lietošanas pieredzi un optimizētu tās darbību, kā arī uzkrāj anonīmus datus par vietnes apmeklējumu. Turpinot lietot šo vietni, Jūs piekrītiet sīkdatņu lietošanai </w:t>
      </w:r>
      <w:r w:rsidR="003C58F2" w:rsidRPr="00951D4B">
        <w:rPr>
          <w:rFonts w:ascii="Times New Roman" w:hAnsi="Times New Roman" w:cs="Times New Roman"/>
          <w:i/>
          <w:color w:val="181818"/>
          <w:sz w:val="24"/>
          <w:szCs w:val="24"/>
          <w:shd w:val="clear" w:color="auto" w:fill="FFFFFF"/>
        </w:rPr>
        <w:t>http://medprof.lv/</w:t>
      </w:r>
    </w:p>
    <w:p w14:paraId="02A0F009" w14:textId="77777777" w:rsidR="008F75DE" w:rsidRPr="00951D4B" w:rsidRDefault="008F75DE" w:rsidP="008F75DE">
      <w:pPr>
        <w:rPr>
          <w:rFonts w:ascii="Times New Roman" w:hAnsi="Times New Roman" w:cs="Times New Roman"/>
          <w:i/>
          <w:color w:val="181818"/>
          <w:sz w:val="24"/>
          <w:szCs w:val="24"/>
          <w:shd w:val="clear" w:color="auto" w:fill="FFFFFF"/>
        </w:rPr>
      </w:pPr>
      <w:r w:rsidRPr="00951D4B">
        <w:rPr>
          <w:rFonts w:ascii="Times New Roman" w:hAnsi="Times New Roman" w:cs="Times New Roman"/>
          <w:i/>
          <w:color w:val="181818"/>
          <w:sz w:val="24"/>
          <w:szCs w:val="24"/>
          <w:u w:val="single"/>
          <w:shd w:val="clear" w:color="auto" w:fill="FFFFFF"/>
        </w:rPr>
        <w:t>Piekrītu</w:t>
      </w:r>
      <w:r w:rsidRPr="00951D4B">
        <w:rPr>
          <w:rFonts w:ascii="Times New Roman" w:hAnsi="Times New Roman" w:cs="Times New Roman"/>
          <w:i/>
          <w:color w:val="181818"/>
          <w:sz w:val="24"/>
          <w:szCs w:val="24"/>
          <w:shd w:val="clear" w:color="auto" w:fill="FFFFFF"/>
        </w:rPr>
        <w:t xml:space="preserve">  |  </w:t>
      </w:r>
      <w:r w:rsidRPr="00951D4B">
        <w:rPr>
          <w:rFonts w:ascii="Times New Roman" w:hAnsi="Times New Roman" w:cs="Times New Roman"/>
          <w:i/>
          <w:color w:val="181818"/>
          <w:sz w:val="24"/>
          <w:szCs w:val="24"/>
          <w:u w:val="single"/>
          <w:shd w:val="clear" w:color="auto" w:fill="FFFFFF"/>
        </w:rPr>
        <w:t>Lasīt vairāk</w:t>
      </w:r>
      <w:r w:rsidRPr="00951D4B">
        <w:rPr>
          <w:rFonts w:ascii="Times New Roman" w:hAnsi="Times New Roman" w:cs="Times New Roman"/>
          <w:i/>
          <w:color w:val="181818"/>
          <w:sz w:val="24"/>
          <w:szCs w:val="24"/>
          <w:shd w:val="clear" w:color="auto" w:fill="FFFFFF"/>
        </w:rPr>
        <w:t xml:space="preserve"> (saite uz Privātuma politiku)</w:t>
      </w:r>
    </w:p>
    <w:p w14:paraId="732528F6" w14:textId="77777777" w:rsidR="008F75DE" w:rsidRPr="00951D4B" w:rsidRDefault="008F75DE" w:rsidP="008F75DE">
      <w:pPr>
        <w:rPr>
          <w:rFonts w:ascii="Times New Roman" w:hAnsi="Times New Roman" w:cs="Times New Roman"/>
          <w:color w:val="181818"/>
          <w:sz w:val="24"/>
          <w:szCs w:val="24"/>
          <w:shd w:val="clear" w:color="auto" w:fill="FFFFFF"/>
        </w:rPr>
      </w:pPr>
    </w:p>
    <w:p w14:paraId="73A15F33" w14:textId="4840C9D7" w:rsidR="008F75DE" w:rsidRPr="00951D4B" w:rsidRDefault="008F75DE" w:rsidP="008F75DE">
      <w:pPr>
        <w:pStyle w:val="a6"/>
        <w:numPr>
          <w:ilvl w:val="0"/>
          <w:numId w:val="2"/>
        </w:numPr>
        <w:rPr>
          <w:rFonts w:ascii="Times New Roman" w:hAnsi="Times New Roman" w:cs="Times New Roman"/>
          <w:color w:val="181818"/>
          <w:sz w:val="24"/>
          <w:szCs w:val="24"/>
          <w:shd w:val="clear" w:color="auto" w:fill="FFFFFF"/>
        </w:rPr>
      </w:pPr>
      <w:r w:rsidRPr="00951D4B">
        <w:rPr>
          <w:rFonts w:ascii="Times New Roman" w:hAnsi="Times New Roman" w:cs="Times New Roman"/>
          <w:color w:val="181818"/>
          <w:sz w:val="24"/>
          <w:szCs w:val="24"/>
          <w:shd w:val="clear" w:color="auto" w:fill="FFFFFF"/>
        </w:rPr>
        <w:t xml:space="preserve">Nepieciešams tīmekļa vietnē izveidot atsevišķu sadaļu – </w:t>
      </w:r>
      <w:r w:rsidRPr="00951D4B">
        <w:rPr>
          <w:rFonts w:ascii="Times New Roman" w:hAnsi="Times New Roman" w:cs="Times New Roman"/>
          <w:i/>
          <w:color w:val="181818"/>
          <w:sz w:val="24"/>
          <w:szCs w:val="24"/>
          <w:shd w:val="clear" w:color="auto" w:fill="FFFFFF"/>
        </w:rPr>
        <w:t>Privātuma politika</w:t>
      </w:r>
      <w:r w:rsidRPr="00951D4B">
        <w:rPr>
          <w:rFonts w:ascii="Times New Roman" w:hAnsi="Times New Roman" w:cs="Times New Roman"/>
          <w:color w:val="181818"/>
          <w:sz w:val="24"/>
          <w:szCs w:val="24"/>
          <w:shd w:val="clear" w:color="auto" w:fill="FFFFFF"/>
        </w:rPr>
        <w:t>,</w:t>
      </w:r>
      <w:r w:rsidR="003C58F2" w:rsidRPr="00951D4B">
        <w:rPr>
          <w:rFonts w:ascii="Times New Roman" w:hAnsi="Times New Roman" w:cs="Times New Roman"/>
          <w:color w:val="181818"/>
          <w:sz w:val="24"/>
          <w:szCs w:val="24"/>
          <w:shd w:val="clear" w:color="auto" w:fill="FFFFFF"/>
        </w:rPr>
        <w:t xml:space="preserve"> (vai kā tas ir īstenots tagad – lejupielādējamā dokumenta veidā)</w:t>
      </w:r>
      <w:r w:rsidRPr="00951D4B">
        <w:rPr>
          <w:rFonts w:ascii="Times New Roman" w:hAnsi="Times New Roman" w:cs="Times New Roman"/>
          <w:color w:val="181818"/>
          <w:sz w:val="24"/>
          <w:szCs w:val="24"/>
          <w:shd w:val="clear" w:color="auto" w:fill="FFFFFF"/>
        </w:rPr>
        <w:t xml:space="preserve"> kurā ievietot informāciju:</w:t>
      </w:r>
    </w:p>
    <w:p w14:paraId="10CE25C9" w14:textId="77777777" w:rsidR="008F75DE" w:rsidRPr="00951D4B" w:rsidRDefault="008F75DE" w:rsidP="008F75DE">
      <w:pPr>
        <w:spacing w:after="0" w:line="240" w:lineRule="auto"/>
        <w:jc w:val="both"/>
        <w:textAlignment w:val="baseline"/>
        <w:rPr>
          <w:rFonts w:ascii="Times New Roman" w:eastAsia="Times New Roman" w:hAnsi="Times New Roman" w:cs="Times New Roman"/>
          <w:color w:val="000000"/>
          <w:sz w:val="24"/>
          <w:szCs w:val="24"/>
          <w:lang w:eastAsia="lv-LV"/>
        </w:rPr>
      </w:pPr>
    </w:p>
    <w:p w14:paraId="4F8C460B" w14:textId="77777777" w:rsidR="008F75DE" w:rsidRPr="00951D4B" w:rsidRDefault="008F75DE" w:rsidP="008F75DE">
      <w:pPr>
        <w:spacing w:after="0" w:line="240" w:lineRule="auto"/>
        <w:jc w:val="center"/>
        <w:textAlignment w:val="baseline"/>
        <w:rPr>
          <w:rFonts w:ascii="Times New Roman" w:eastAsia="Times New Roman" w:hAnsi="Times New Roman" w:cs="Times New Roman"/>
          <w:b/>
          <w:color w:val="000000"/>
          <w:sz w:val="24"/>
          <w:szCs w:val="24"/>
          <w:lang w:eastAsia="lv-LV"/>
        </w:rPr>
      </w:pPr>
      <w:r w:rsidRPr="00951D4B">
        <w:rPr>
          <w:rFonts w:ascii="Times New Roman" w:eastAsia="Times New Roman" w:hAnsi="Times New Roman" w:cs="Times New Roman"/>
          <w:b/>
          <w:color w:val="000000"/>
          <w:sz w:val="24"/>
          <w:szCs w:val="24"/>
          <w:lang w:eastAsia="lv-LV"/>
        </w:rPr>
        <w:t>Privātuma politika</w:t>
      </w:r>
    </w:p>
    <w:p w14:paraId="724AA18E"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3E9B7DC1" w14:textId="538DE9BE"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Privātuma politika tīmekļa vietnei </w:t>
      </w:r>
      <w:r w:rsidR="003C58F2" w:rsidRPr="00951D4B">
        <w:rPr>
          <w:rFonts w:ascii="Times New Roman" w:eastAsia="Times New Roman" w:hAnsi="Times New Roman" w:cs="Times New Roman"/>
          <w:color w:val="000000"/>
          <w:sz w:val="24"/>
          <w:szCs w:val="24"/>
          <w:u w:val="single"/>
          <w:lang w:eastAsia="lv-LV"/>
        </w:rPr>
        <w:t>http://medprof.lv/</w:t>
      </w:r>
      <w:r w:rsidR="00A918C7" w:rsidRPr="00951D4B">
        <w:rPr>
          <w:rFonts w:ascii="Times New Roman" w:eastAsia="Times New Roman" w:hAnsi="Times New Roman" w:cs="Times New Roman"/>
          <w:color w:val="000000"/>
          <w:sz w:val="24"/>
          <w:szCs w:val="24"/>
          <w:lang w:eastAsia="lv-LV"/>
        </w:rPr>
        <w:t xml:space="preserve"> </w:t>
      </w:r>
    </w:p>
    <w:p w14:paraId="155B4FBD"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62D4B9FE" w14:textId="35F1A9FC" w:rsidR="001F7FCC" w:rsidRPr="00951D4B" w:rsidRDefault="001F7FCC" w:rsidP="00F4451D">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1. Tīmekļa vietnē </w:t>
      </w:r>
      <w:r w:rsidR="003C58F2" w:rsidRPr="00951D4B">
        <w:rPr>
          <w:rFonts w:ascii="Times New Roman" w:eastAsia="Times New Roman" w:hAnsi="Times New Roman" w:cs="Times New Roman"/>
          <w:color w:val="000000"/>
          <w:sz w:val="24"/>
          <w:szCs w:val="24"/>
          <w:u w:val="single"/>
          <w:lang w:eastAsia="lv-LV"/>
        </w:rPr>
        <w:t>http://medprof.lv/</w:t>
      </w:r>
      <w:r w:rsidR="00A918C7" w:rsidRPr="00951D4B">
        <w:rPr>
          <w:rFonts w:ascii="Times New Roman" w:hAnsi="Times New Roman" w:cs="Times New Roman"/>
        </w:rPr>
        <w:t xml:space="preserve"> </w:t>
      </w:r>
      <w:r w:rsidRPr="00951D4B">
        <w:rPr>
          <w:rFonts w:ascii="Times New Roman" w:eastAsia="Times New Roman" w:hAnsi="Times New Roman" w:cs="Times New Roman"/>
          <w:color w:val="000000"/>
          <w:sz w:val="24"/>
          <w:szCs w:val="24"/>
          <w:lang w:eastAsia="lv-LV"/>
        </w:rPr>
        <w:t>(turpmāk – Vietne) tiek vākti dati par Vietnes apmeklētājiem, tādējādi gūstot iespēju Vietnes uzturētājam izvērtēt, cik noderīga ir Vietne, un kā to varētu uzlabot.</w:t>
      </w:r>
    </w:p>
    <w:p w14:paraId="15F02DF3"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3A1F939A" w14:textId="05B8CDD3"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2. Pārzinis, kas Vietnē vāc datus par Vietnes apmeklētājiem, ir</w:t>
      </w:r>
      <w:r w:rsidR="00203792" w:rsidRPr="00951D4B">
        <w:rPr>
          <w:rFonts w:ascii="Times New Roman" w:eastAsia="Times New Roman" w:hAnsi="Times New Roman" w:cs="Times New Roman"/>
          <w:color w:val="000000"/>
          <w:sz w:val="24"/>
          <w:szCs w:val="24"/>
          <w:lang w:eastAsia="lv-LV"/>
        </w:rPr>
        <w:t xml:space="preserve"> </w:t>
      </w:r>
      <w:r w:rsidR="003C58F2" w:rsidRPr="00951D4B">
        <w:rPr>
          <w:rFonts w:ascii="Times New Roman" w:eastAsia="Times New Roman" w:hAnsi="Times New Roman" w:cs="Times New Roman"/>
          <w:color w:val="000000"/>
          <w:sz w:val="24"/>
          <w:szCs w:val="24"/>
          <w:lang w:eastAsia="lv-LV"/>
        </w:rPr>
        <w:t>SIA „MED PROF”</w:t>
      </w:r>
      <w:r w:rsidRPr="00951D4B">
        <w:rPr>
          <w:rFonts w:ascii="Times New Roman" w:eastAsia="Times New Roman" w:hAnsi="Times New Roman" w:cs="Times New Roman"/>
          <w:color w:val="000000"/>
          <w:sz w:val="24"/>
          <w:szCs w:val="24"/>
          <w:lang w:eastAsia="lv-LV"/>
        </w:rPr>
        <w:t>,</w:t>
      </w:r>
      <w:r w:rsidR="00DB26D1" w:rsidRPr="00951D4B">
        <w:rPr>
          <w:rFonts w:ascii="Times New Roman" w:eastAsia="Times New Roman" w:hAnsi="Times New Roman" w:cs="Times New Roman"/>
          <w:color w:val="000000"/>
          <w:sz w:val="24"/>
          <w:szCs w:val="24"/>
          <w:lang w:eastAsia="lv-LV"/>
        </w:rPr>
        <w:t xml:space="preserve"> </w:t>
      </w:r>
      <w:r w:rsidRPr="00951D4B">
        <w:rPr>
          <w:rFonts w:ascii="Times New Roman" w:eastAsia="Times New Roman" w:hAnsi="Times New Roman" w:cs="Times New Roman"/>
          <w:color w:val="000000"/>
          <w:sz w:val="24"/>
          <w:szCs w:val="24"/>
          <w:lang w:eastAsia="lv-LV"/>
        </w:rPr>
        <w:t xml:space="preserve">Reģ.Nr. </w:t>
      </w:r>
      <w:r w:rsidR="003C58F2" w:rsidRPr="00951D4B">
        <w:rPr>
          <w:rFonts w:ascii="Times New Roman" w:eastAsia="Times New Roman" w:hAnsi="Times New Roman" w:cs="Times New Roman"/>
          <w:color w:val="000000"/>
          <w:sz w:val="24"/>
          <w:szCs w:val="24"/>
          <w:lang w:eastAsia="lv-LV"/>
        </w:rPr>
        <w:t>40103192678</w:t>
      </w:r>
      <w:r w:rsidRPr="00951D4B">
        <w:rPr>
          <w:rFonts w:ascii="Times New Roman" w:eastAsia="Times New Roman" w:hAnsi="Times New Roman" w:cs="Times New Roman"/>
          <w:color w:val="000000"/>
          <w:sz w:val="24"/>
          <w:szCs w:val="24"/>
          <w:lang w:eastAsia="lv-LV"/>
        </w:rPr>
        <w:t>, turpmāk – Pārzinis.</w:t>
      </w:r>
    </w:p>
    <w:p w14:paraId="686E49FE"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6A198750" w14:textId="782E8388"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highlight w:val="yellow"/>
          <w:lang w:eastAsia="lv-LV"/>
        </w:rPr>
      </w:pPr>
      <w:r w:rsidRPr="00951D4B">
        <w:rPr>
          <w:rFonts w:ascii="Times New Roman" w:eastAsia="Times New Roman" w:hAnsi="Times New Roman" w:cs="Times New Roman"/>
          <w:color w:val="000000"/>
          <w:sz w:val="24"/>
          <w:szCs w:val="24"/>
          <w:lang w:eastAsia="lv-LV"/>
        </w:rPr>
        <w:t xml:space="preserve">3. </w:t>
      </w:r>
      <w:r w:rsidRPr="00951D4B">
        <w:rPr>
          <w:rFonts w:ascii="Times New Roman" w:eastAsia="Times New Roman" w:hAnsi="Times New Roman" w:cs="Times New Roman"/>
          <w:color w:val="000000"/>
          <w:sz w:val="24"/>
          <w:szCs w:val="24"/>
          <w:highlight w:val="yellow"/>
          <w:lang w:eastAsia="lv-LV"/>
        </w:rPr>
        <w:t xml:space="preserve">Pārziņa adrese: </w:t>
      </w:r>
    </w:p>
    <w:p w14:paraId="054FCE55" w14:textId="2B78EE45" w:rsidR="001F7FCC" w:rsidRPr="00951D4B" w:rsidRDefault="001F7FCC" w:rsidP="00855870">
      <w:pPr>
        <w:spacing w:after="0" w:line="240" w:lineRule="auto"/>
        <w:ind w:left="238"/>
        <w:jc w:val="both"/>
        <w:textAlignment w:val="baseline"/>
        <w:rPr>
          <w:rFonts w:ascii="Times New Roman" w:eastAsia="Times New Roman" w:hAnsi="Times New Roman" w:cs="Times New Roman"/>
          <w:color w:val="000000"/>
          <w:sz w:val="24"/>
          <w:szCs w:val="24"/>
          <w:highlight w:val="yellow"/>
          <w:lang w:val="en-US" w:eastAsia="lv-LV"/>
        </w:rPr>
      </w:pPr>
      <w:r w:rsidRPr="00951D4B">
        <w:rPr>
          <w:rFonts w:ascii="Times New Roman" w:eastAsia="Times New Roman" w:hAnsi="Times New Roman" w:cs="Times New Roman"/>
          <w:color w:val="000000"/>
          <w:sz w:val="24"/>
          <w:szCs w:val="24"/>
          <w:highlight w:val="yellow"/>
          <w:lang w:eastAsia="lv-LV"/>
        </w:rPr>
        <w:t xml:space="preserve">E-pasts: </w:t>
      </w:r>
    </w:p>
    <w:p w14:paraId="61AB40A9" w14:textId="59599C44" w:rsidR="001F7FCC" w:rsidRPr="00951D4B" w:rsidRDefault="001F7FCC" w:rsidP="00855870">
      <w:pPr>
        <w:spacing w:after="0" w:line="240" w:lineRule="auto"/>
        <w:ind w:left="238"/>
        <w:jc w:val="both"/>
        <w:textAlignment w:val="baseline"/>
        <w:rPr>
          <w:rFonts w:ascii="Times New Roman" w:eastAsia="Times New Roman" w:hAnsi="Times New Roman" w:cs="Times New Roman"/>
          <w:sz w:val="24"/>
          <w:szCs w:val="24"/>
          <w:lang w:eastAsia="lv-LV"/>
        </w:rPr>
      </w:pPr>
      <w:r w:rsidRPr="00951D4B">
        <w:rPr>
          <w:rFonts w:ascii="Times New Roman" w:eastAsia="Times New Roman" w:hAnsi="Times New Roman" w:cs="Times New Roman"/>
          <w:color w:val="000000"/>
          <w:sz w:val="24"/>
          <w:szCs w:val="24"/>
          <w:highlight w:val="yellow"/>
          <w:lang w:eastAsia="lv-LV"/>
        </w:rPr>
        <w:t xml:space="preserve">Tālrunis: +371 </w:t>
      </w:r>
    </w:p>
    <w:p w14:paraId="01DC6C90"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003D89A3" w14:textId="592DC505"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4. Pārzinis nemitīgi pilnveido Vietni, ar mērķi, uzlabot tās lietošanu, tāpēc Pārzinim ir jāzina, kāda informācija ir svarīga Vietnes apmeklētājiem, cik bieži viņi šo Vietni apmeklē, kādas ierīces un pārlūkprogrammu viņi izmanto, no kāda reģiona nāk apmeklētāji, un kādu saturu vislabprātāk lasa</w:t>
      </w:r>
      <w:r w:rsidR="003C58F2" w:rsidRPr="00951D4B">
        <w:rPr>
          <w:rFonts w:ascii="Times New Roman" w:eastAsia="Times New Roman" w:hAnsi="Times New Roman" w:cs="Times New Roman"/>
          <w:color w:val="000000"/>
          <w:sz w:val="24"/>
          <w:szCs w:val="24"/>
          <w:lang w:eastAsia="lv-LV"/>
        </w:rPr>
        <w:t xml:space="preserve"> un kādiem pakalpojumiem interesējas</w:t>
      </w:r>
      <w:r w:rsidRPr="00951D4B">
        <w:rPr>
          <w:rFonts w:ascii="Times New Roman" w:eastAsia="Times New Roman" w:hAnsi="Times New Roman" w:cs="Times New Roman"/>
          <w:color w:val="000000"/>
          <w:sz w:val="24"/>
          <w:szCs w:val="24"/>
          <w:lang w:eastAsia="lv-LV"/>
        </w:rPr>
        <w:t>.</w:t>
      </w:r>
    </w:p>
    <w:p w14:paraId="53D5E3F8"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5DC21BF8" w14:textId="77777777" w:rsidR="00B3568E"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5. Pārzinis izmanto sistēmu Google Analytics, kas ļauj Pārzinim analizēt, kā apmeklētāji izmanto Vietni. Par to, kā darbojas Google Analytics pamatprincipi, iespējams uzzināt Google mājas lapā </w:t>
      </w:r>
      <w:hyperlink r:id="rId6" w:history="1">
        <w:r w:rsidR="00203792" w:rsidRPr="00951D4B">
          <w:rPr>
            <w:rStyle w:val="a4"/>
            <w:rFonts w:ascii="Times New Roman" w:eastAsia="Times New Roman" w:hAnsi="Times New Roman" w:cs="Times New Roman"/>
            <w:sz w:val="24"/>
            <w:szCs w:val="24"/>
            <w:lang w:eastAsia="lv-LV"/>
          </w:rPr>
          <w:t>https://support.google.com/analytics/answer/1012034?hl=lten&amp;ref_topic=6157800</w:t>
        </w:r>
      </w:hyperlink>
      <w:r w:rsidR="00203792" w:rsidRPr="00951D4B">
        <w:rPr>
          <w:rFonts w:ascii="Times New Roman" w:eastAsia="Times New Roman" w:hAnsi="Times New Roman" w:cs="Times New Roman"/>
          <w:color w:val="000000"/>
          <w:sz w:val="24"/>
          <w:szCs w:val="24"/>
          <w:lang w:eastAsia="lv-LV"/>
        </w:rPr>
        <w:t xml:space="preserve"> </w:t>
      </w:r>
      <w:r w:rsidRPr="00951D4B">
        <w:rPr>
          <w:rFonts w:ascii="Times New Roman" w:eastAsia="Times New Roman" w:hAnsi="Times New Roman" w:cs="Times New Roman"/>
          <w:color w:val="000000"/>
          <w:sz w:val="24"/>
          <w:szCs w:val="24"/>
          <w:lang w:eastAsia="lv-LV"/>
        </w:rPr>
        <w:t xml:space="preserve"> </w:t>
      </w:r>
    </w:p>
    <w:p w14:paraId="4F9782F2" w14:textId="765CB614"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Pārzinis izmanto savāktos datus savās tiesiskajās interesēs, lai uzlabotu izpratni par Vietnes apmeklētāju vajadzībām un uzlabotu pieejamību Pārziņa publiskotajai informācijai. Apmeklētājs jebkurā laikā var pārtraukt datu vākšanu Google Analytics, kā tas ir aprakstīts šeit: </w:t>
      </w:r>
      <w:hyperlink r:id="rId7" w:history="1">
        <w:r w:rsidR="00203792" w:rsidRPr="00951D4B">
          <w:rPr>
            <w:rStyle w:val="a4"/>
            <w:rFonts w:ascii="Times New Roman" w:eastAsia="Times New Roman" w:hAnsi="Times New Roman" w:cs="Times New Roman"/>
            <w:sz w:val="24"/>
            <w:szCs w:val="24"/>
            <w:lang w:eastAsia="lv-LV"/>
          </w:rPr>
          <w:t>https://tools.google.com/dlpage/gaoptout/</w:t>
        </w:r>
      </w:hyperlink>
      <w:r w:rsidR="00203792" w:rsidRPr="00951D4B">
        <w:rPr>
          <w:rFonts w:ascii="Times New Roman" w:eastAsia="Times New Roman" w:hAnsi="Times New Roman" w:cs="Times New Roman"/>
          <w:color w:val="000000"/>
          <w:sz w:val="24"/>
          <w:szCs w:val="24"/>
          <w:lang w:eastAsia="lv-LV"/>
        </w:rPr>
        <w:t xml:space="preserve"> </w:t>
      </w:r>
    </w:p>
    <w:p w14:paraId="0287500A"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1C16461C" w14:textId="7690B919"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6. Serveris, kurā izvietota Vietne, var reģistrēt apmeklētāja nosūtītos pieprasījumus (izmantotā ierīce, pārlūkprogramma, IP adrese, piekļuves datums un laiks). Šajā punktā minētie dati tiek izmantoti tehniskiem nolūkiem: lai nodrošinātu Vietnes pienācīgu funkcionēšanu</w:t>
      </w:r>
      <w:r w:rsidR="00203792" w:rsidRPr="00951D4B">
        <w:rPr>
          <w:rFonts w:ascii="Times New Roman" w:eastAsia="Times New Roman" w:hAnsi="Times New Roman" w:cs="Times New Roman"/>
          <w:color w:val="000000"/>
          <w:sz w:val="24"/>
          <w:szCs w:val="24"/>
          <w:lang w:eastAsia="lv-LV"/>
        </w:rPr>
        <w:t xml:space="preserve">, </w:t>
      </w:r>
      <w:r w:rsidRPr="00951D4B">
        <w:rPr>
          <w:rFonts w:ascii="Times New Roman" w:eastAsia="Times New Roman" w:hAnsi="Times New Roman" w:cs="Times New Roman"/>
          <w:color w:val="000000"/>
          <w:sz w:val="24"/>
          <w:szCs w:val="24"/>
          <w:lang w:eastAsia="lv-LV"/>
        </w:rPr>
        <w:t>drošību un izmeklētu iespējamos drošības incidentus. Šajā punktā minēto datu vākšanas pamats ir Pārziņa tiesiskā interese nodrošināt Vietnes tehnisku pieejamību un integritāti.</w:t>
      </w:r>
    </w:p>
    <w:p w14:paraId="1D8C55AD"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2BBF8C7D" w14:textId="55FAF50B"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7. Sīkdatnes ir nelieli faili, kurus, katru reizi, kad apmeklētājs apmeklē Vietni, pārlūkprogramma saglabā apmeklētāja datorā tādā apmērā, kā norādīts apmeklētāja datora pārlūkprogrammas iestatījumos. Atsevišķas sīkdatnes tiek izmantotas, lai atlasītu un piemērotu apmeklētājam piedāvājamo informāciju un reklāmas, pamatojoties uz saturu, ko apmeklētājs aplūkojis agrāk, un tādējādi veidotu apmeklētājiem Vietnes lietošanu vienkāršu, ērtu un individuāli piemērotu. Papildu informāciju par sīkdatnēm, kā arī to dzēšanu un pārvaldīšanu, var iegūt mājaslapā </w:t>
      </w:r>
      <w:hyperlink r:id="rId8" w:history="1">
        <w:r w:rsidR="00203792" w:rsidRPr="00951D4B">
          <w:rPr>
            <w:rStyle w:val="a4"/>
            <w:rFonts w:ascii="Times New Roman" w:eastAsia="Times New Roman" w:hAnsi="Times New Roman" w:cs="Times New Roman"/>
            <w:sz w:val="24"/>
            <w:szCs w:val="24"/>
            <w:lang w:eastAsia="lv-LV"/>
          </w:rPr>
          <w:t>www.aboutcookies.org</w:t>
        </w:r>
      </w:hyperlink>
      <w:r w:rsidR="00203792" w:rsidRPr="00951D4B">
        <w:rPr>
          <w:rFonts w:ascii="Times New Roman" w:eastAsia="Times New Roman" w:hAnsi="Times New Roman" w:cs="Times New Roman"/>
          <w:color w:val="000000"/>
          <w:sz w:val="24"/>
          <w:szCs w:val="24"/>
          <w:lang w:eastAsia="lv-LV"/>
        </w:rPr>
        <w:t xml:space="preserve"> </w:t>
      </w:r>
    </w:p>
    <w:p w14:paraId="6E7D6B8D"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5C93FFC0"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8. Vietne izmanto sīkdatnes, lai vāktu lietotāja IP adreses un pārlūkošanas informāciju un ļautu Vietnei atcerēties apmeklētāja izvēli. Sīkdatnes ļauj Pārzinim sekot līdzi Vietnes datu plūsmai un lietotāju mijiedarbībai ar Vietni – Pārzinis izmanto šos datus, lai analizētu apmeklētāju uzvedību un uzlabotu Vietni. Sīkdatņu izmantošanas tiesiskais pamats ir Pārziņa leģitīmā interese nodrošināt Vietnes funkcionalitāti, pieejamību un integritāti.</w:t>
      </w:r>
    </w:p>
    <w:p w14:paraId="6D3DD558" w14:textId="77777777" w:rsidR="00951D4B" w:rsidRPr="00951D4B" w:rsidRDefault="00951D4B"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1FCA4EAA" w14:textId="04DF65F7" w:rsidR="00FE0F11" w:rsidRPr="00951D4B" w:rsidRDefault="00FE0F11"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Vietnē tiek izmantotas šādas sīkdatnes:</w:t>
      </w:r>
    </w:p>
    <w:tbl>
      <w:tblPr>
        <w:tblStyle w:val="a7"/>
        <w:tblW w:w="9855" w:type="dxa"/>
        <w:tblLayout w:type="fixed"/>
        <w:tblLook w:val="04A0" w:firstRow="1" w:lastRow="0" w:firstColumn="1" w:lastColumn="0" w:noHBand="0" w:noVBand="1"/>
      </w:tblPr>
      <w:tblGrid>
        <w:gridCol w:w="1951"/>
        <w:gridCol w:w="1418"/>
        <w:gridCol w:w="6486"/>
      </w:tblGrid>
      <w:tr w:rsidR="00951D4B" w:rsidRPr="00951D4B" w14:paraId="1EA0537B" w14:textId="77777777" w:rsidTr="008B3127">
        <w:trPr>
          <w:tblHeader/>
        </w:trPr>
        <w:tc>
          <w:tcPr>
            <w:tcW w:w="1951" w:type="dxa"/>
          </w:tcPr>
          <w:p w14:paraId="1994D118" w14:textId="77777777" w:rsidR="00951D4B" w:rsidRPr="00951D4B" w:rsidRDefault="00951D4B" w:rsidP="008B3127">
            <w:pPr>
              <w:jc w:val="center"/>
              <w:rPr>
                <w:rFonts w:ascii="Times New Roman" w:hAnsi="Times New Roman" w:cs="Times New Roman"/>
                <w:b/>
              </w:rPr>
            </w:pPr>
            <w:r w:rsidRPr="00951D4B">
              <w:rPr>
                <w:rFonts w:ascii="Times New Roman" w:hAnsi="Times New Roman" w:cs="Times New Roman"/>
                <w:b/>
              </w:rPr>
              <w:t>Sīkdatnes nosaukums</w:t>
            </w:r>
          </w:p>
        </w:tc>
        <w:tc>
          <w:tcPr>
            <w:tcW w:w="1418" w:type="dxa"/>
          </w:tcPr>
          <w:p w14:paraId="7D263E70" w14:textId="77777777" w:rsidR="00951D4B" w:rsidRPr="00951D4B" w:rsidRDefault="00951D4B" w:rsidP="008B3127">
            <w:pPr>
              <w:jc w:val="center"/>
              <w:rPr>
                <w:rFonts w:ascii="Times New Roman" w:hAnsi="Times New Roman" w:cs="Times New Roman"/>
                <w:b/>
              </w:rPr>
            </w:pPr>
            <w:r w:rsidRPr="00951D4B">
              <w:rPr>
                <w:rFonts w:ascii="Times New Roman" w:hAnsi="Times New Roman" w:cs="Times New Roman"/>
                <w:b/>
              </w:rPr>
              <w:t>Sīkdatnes darbības laiks</w:t>
            </w:r>
          </w:p>
        </w:tc>
        <w:tc>
          <w:tcPr>
            <w:tcW w:w="6486" w:type="dxa"/>
          </w:tcPr>
          <w:p w14:paraId="3F363BC9" w14:textId="77777777" w:rsidR="00951D4B" w:rsidRPr="00951D4B" w:rsidRDefault="00951D4B" w:rsidP="008B3127">
            <w:pPr>
              <w:jc w:val="center"/>
              <w:rPr>
                <w:rFonts w:ascii="Times New Roman" w:hAnsi="Times New Roman" w:cs="Times New Roman"/>
                <w:b/>
              </w:rPr>
            </w:pPr>
            <w:r w:rsidRPr="00951D4B">
              <w:rPr>
                <w:rFonts w:ascii="Times New Roman" w:hAnsi="Times New Roman" w:cs="Times New Roman"/>
                <w:b/>
              </w:rPr>
              <w:t>Sīkdatnes izmantošanas mērķis</w:t>
            </w:r>
          </w:p>
        </w:tc>
      </w:tr>
      <w:tr w:rsidR="00951D4B" w:rsidRPr="00951D4B" w14:paraId="29ADC8F1" w14:textId="77777777" w:rsidTr="008B3127">
        <w:trPr>
          <w:trHeight w:val="505"/>
          <w:tblHeader/>
        </w:trPr>
        <w:tc>
          <w:tcPr>
            <w:tcW w:w="1951" w:type="dxa"/>
          </w:tcPr>
          <w:p w14:paraId="07AF57C6" w14:textId="77777777" w:rsidR="00951D4B" w:rsidRPr="00951D4B" w:rsidRDefault="00951D4B" w:rsidP="008B3127">
            <w:pPr>
              <w:jc w:val="both"/>
              <w:rPr>
                <w:rFonts w:ascii="Times New Roman" w:hAnsi="Times New Roman" w:cs="Times New Roman"/>
              </w:rPr>
            </w:pPr>
            <w:r w:rsidRPr="00951D4B">
              <w:rPr>
                <w:rFonts w:ascii="Times New Roman" w:hAnsi="Times New Roman" w:cs="Times New Roman"/>
              </w:rPr>
              <w:t>_gid</w:t>
            </w:r>
          </w:p>
        </w:tc>
        <w:tc>
          <w:tcPr>
            <w:tcW w:w="1418" w:type="dxa"/>
          </w:tcPr>
          <w:p w14:paraId="6CC70258" w14:textId="77777777" w:rsidR="00951D4B" w:rsidRPr="00951D4B" w:rsidRDefault="00951D4B" w:rsidP="008B3127">
            <w:pPr>
              <w:jc w:val="both"/>
              <w:rPr>
                <w:rFonts w:ascii="Times New Roman" w:hAnsi="Times New Roman" w:cs="Times New Roman"/>
                <w:lang w:val="ru-RU"/>
              </w:rPr>
            </w:pPr>
            <w:r w:rsidRPr="00951D4B">
              <w:rPr>
                <w:rFonts w:ascii="Times New Roman" w:hAnsi="Times New Roman" w:cs="Times New Roman"/>
                <w:lang w:val="ru-RU"/>
              </w:rPr>
              <w:t>1</w:t>
            </w:r>
            <w:r w:rsidRPr="00951D4B">
              <w:rPr>
                <w:rFonts w:ascii="Times New Roman" w:hAnsi="Times New Roman" w:cs="Times New Roman"/>
              </w:rPr>
              <w:t xml:space="preserve"> diennakts</w:t>
            </w:r>
          </w:p>
        </w:tc>
        <w:tc>
          <w:tcPr>
            <w:tcW w:w="6486" w:type="dxa"/>
            <w:vMerge w:val="restart"/>
          </w:tcPr>
          <w:p w14:paraId="29B1EBBF" w14:textId="77777777" w:rsidR="00951D4B" w:rsidRPr="00951D4B" w:rsidRDefault="00951D4B" w:rsidP="008B3127">
            <w:pPr>
              <w:jc w:val="both"/>
              <w:rPr>
                <w:rFonts w:ascii="Times New Roman" w:hAnsi="Times New Roman" w:cs="Times New Roman"/>
              </w:rPr>
            </w:pPr>
            <w:r w:rsidRPr="00951D4B">
              <w:rPr>
                <w:rFonts w:ascii="Times New Roman" w:hAnsi="Times New Roman" w:cs="Times New Roman"/>
              </w:rPr>
              <w:t xml:space="preserve">Google Analytics sīkdatnes, kuras paredzētas lietotāju uzvedības izsekošanai tīmekļa vietnēs. Palīdz atšķirt tīmekļa vietnes apmeklētājus, kā arī uzlabot tīmekļa vietnes satura kvalitāti. Sīkāku informāciju par šīm sīkdatnēm ir iespējams iegūt, apmeklējot adresi </w:t>
            </w:r>
            <w:hyperlink r:id="rId9" w:history="1">
              <w:r w:rsidRPr="00951D4B">
                <w:rPr>
                  <w:rStyle w:val="a4"/>
                  <w:rFonts w:ascii="Times New Roman" w:hAnsi="Times New Roman" w:cs="Times New Roman"/>
                </w:rPr>
                <w:t>https://developers.google.com/analytics/devguides/collection/analyticsjs/cookie-usage?hl=en</w:t>
              </w:r>
            </w:hyperlink>
            <w:r w:rsidRPr="00951D4B">
              <w:rPr>
                <w:rFonts w:ascii="Times New Roman" w:hAnsi="Times New Roman" w:cs="Times New Roman"/>
              </w:rPr>
              <w:t xml:space="preserve"> </w:t>
            </w:r>
          </w:p>
        </w:tc>
      </w:tr>
      <w:tr w:rsidR="00951D4B" w:rsidRPr="00951D4B" w14:paraId="1E0669CA" w14:textId="77777777" w:rsidTr="008B3127">
        <w:trPr>
          <w:tblHeader/>
        </w:trPr>
        <w:tc>
          <w:tcPr>
            <w:tcW w:w="1951" w:type="dxa"/>
          </w:tcPr>
          <w:p w14:paraId="0B029521" w14:textId="77777777" w:rsidR="00951D4B" w:rsidRPr="00951D4B" w:rsidRDefault="00951D4B" w:rsidP="008B3127">
            <w:pPr>
              <w:jc w:val="both"/>
              <w:rPr>
                <w:rFonts w:ascii="Times New Roman" w:hAnsi="Times New Roman" w:cs="Times New Roman"/>
              </w:rPr>
            </w:pPr>
            <w:r w:rsidRPr="00951D4B">
              <w:rPr>
                <w:rFonts w:ascii="Times New Roman" w:hAnsi="Times New Roman" w:cs="Times New Roman"/>
              </w:rPr>
              <w:t>_gat_gtag_{gaID}</w:t>
            </w:r>
          </w:p>
          <w:p w14:paraId="7D1FC2B7" w14:textId="77777777" w:rsidR="00951D4B" w:rsidRPr="00951D4B" w:rsidRDefault="00951D4B" w:rsidP="008B3127">
            <w:pPr>
              <w:jc w:val="both"/>
              <w:rPr>
                <w:rFonts w:ascii="Times New Roman" w:hAnsi="Times New Roman" w:cs="Times New Roman"/>
              </w:rPr>
            </w:pPr>
          </w:p>
        </w:tc>
        <w:tc>
          <w:tcPr>
            <w:tcW w:w="1418" w:type="dxa"/>
          </w:tcPr>
          <w:p w14:paraId="467DDB5E" w14:textId="77777777" w:rsidR="00951D4B" w:rsidRPr="00951D4B" w:rsidRDefault="00951D4B" w:rsidP="008B3127">
            <w:pPr>
              <w:jc w:val="both"/>
              <w:rPr>
                <w:rFonts w:ascii="Times New Roman" w:hAnsi="Times New Roman" w:cs="Times New Roman"/>
              </w:rPr>
            </w:pPr>
            <w:r w:rsidRPr="00951D4B">
              <w:rPr>
                <w:rFonts w:ascii="Times New Roman" w:hAnsi="Times New Roman" w:cs="Times New Roman"/>
              </w:rPr>
              <w:t>1 minūte</w:t>
            </w:r>
          </w:p>
        </w:tc>
        <w:tc>
          <w:tcPr>
            <w:tcW w:w="6486" w:type="dxa"/>
            <w:vMerge/>
          </w:tcPr>
          <w:p w14:paraId="65558CC6" w14:textId="77777777" w:rsidR="00951D4B" w:rsidRPr="00951D4B" w:rsidRDefault="00951D4B" w:rsidP="008B3127">
            <w:pPr>
              <w:jc w:val="both"/>
              <w:rPr>
                <w:rFonts w:ascii="Times New Roman" w:hAnsi="Times New Roman" w:cs="Times New Roman"/>
              </w:rPr>
            </w:pPr>
          </w:p>
        </w:tc>
      </w:tr>
      <w:tr w:rsidR="00951D4B" w:rsidRPr="00951D4B" w14:paraId="0D3A6804" w14:textId="77777777" w:rsidTr="008B3127">
        <w:trPr>
          <w:tblHeader/>
        </w:trPr>
        <w:tc>
          <w:tcPr>
            <w:tcW w:w="1951" w:type="dxa"/>
          </w:tcPr>
          <w:p w14:paraId="77152666" w14:textId="77777777" w:rsidR="00951D4B" w:rsidRPr="00951D4B" w:rsidRDefault="00951D4B" w:rsidP="008B3127">
            <w:pPr>
              <w:jc w:val="both"/>
              <w:rPr>
                <w:rFonts w:ascii="Times New Roman" w:hAnsi="Times New Roman" w:cs="Times New Roman"/>
              </w:rPr>
            </w:pPr>
            <w:r w:rsidRPr="00951D4B">
              <w:rPr>
                <w:rFonts w:ascii="Times New Roman" w:hAnsi="Times New Roman" w:cs="Times New Roman"/>
              </w:rPr>
              <w:t>_ga</w:t>
            </w:r>
          </w:p>
        </w:tc>
        <w:tc>
          <w:tcPr>
            <w:tcW w:w="1418" w:type="dxa"/>
          </w:tcPr>
          <w:p w14:paraId="016F03DB" w14:textId="77777777" w:rsidR="00951D4B" w:rsidRPr="00951D4B" w:rsidRDefault="00951D4B" w:rsidP="008B3127">
            <w:pPr>
              <w:jc w:val="both"/>
              <w:rPr>
                <w:rFonts w:ascii="Times New Roman" w:hAnsi="Times New Roman" w:cs="Times New Roman"/>
              </w:rPr>
            </w:pPr>
            <w:r w:rsidRPr="00951D4B">
              <w:rPr>
                <w:rFonts w:ascii="Times New Roman" w:hAnsi="Times New Roman" w:cs="Times New Roman"/>
              </w:rPr>
              <w:t>2 gadi</w:t>
            </w:r>
          </w:p>
        </w:tc>
        <w:tc>
          <w:tcPr>
            <w:tcW w:w="6486" w:type="dxa"/>
            <w:vMerge/>
          </w:tcPr>
          <w:p w14:paraId="1AF39225" w14:textId="77777777" w:rsidR="00951D4B" w:rsidRPr="00951D4B" w:rsidRDefault="00951D4B" w:rsidP="008B3127">
            <w:pPr>
              <w:jc w:val="both"/>
              <w:rPr>
                <w:rFonts w:ascii="Times New Roman" w:hAnsi="Times New Roman" w:cs="Times New Roman"/>
              </w:rPr>
            </w:pPr>
          </w:p>
        </w:tc>
      </w:tr>
    </w:tbl>
    <w:p w14:paraId="34C74896"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7A09E226" w14:textId="77777777" w:rsidR="00B3568E"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9. Apmeklētājs var kontrolēt un/vai dzēst sīkdatnes pēc savas izvēles. Plašāka informācija par šo procesu ir pieejama šeit </w:t>
      </w:r>
      <w:hyperlink r:id="rId10" w:history="1">
        <w:r w:rsidR="00203792" w:rsidRPr="00951D4B">
          <w:rPr>
            <w:rStyle w:val="a4"/>
            <w:rFonts w:ascii="Times New Roman" w:eastAsia="Times New Roman" w:hAnsi="Times New Roman" w:cs="Times New Roman"/>
            <w:sz w:val="24"/>
            <w:szCs w:val="24"/>
            <w:lang w:eastAsia="lv-LV"/>
          </w:rPr>
          <w:t>www.aboutcookies.org</w:t>
        </w:r>
      </w:hyperlink>
      <w:r w:rsidRPr="00951D4B">
        <w:rPr>
          <w:rFonts w:ascii="Times New Roman" w:eastAsia="Times New Roman" w:hAnsi="Times New Roman" w:cs="Times New Roman"/>
          <w:color w:val="000000"/>
          <w:sz w:val="24"/>
          <w:szCs w:val="24"/>
          <w:lang w:eastAsia="lv-LV"/>
        </w:rPr>
        <w:t xml:space="preserve"> </w:t>
      </w:r>
    </w:p>
    <w:p w14:paraId="6F6AE24E" w14:textId="77777777" w:rsidR="00B3568E"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 xml:space="preserve">Apmeklētājs var izdzēst visas sīkdatnes, kuras ir viņa datorā, un lielāko daļu pārlūkprogrammu var iestatīt tā, lai tiktu bloķēta sīkdatņu ievietošana datorā. Apmeklētājs var atteikties no sīkdatnēm pārlūkprogrammas izvēlnē vai </w:t>
      </w:r>
      <w:hyperlink r:id="rId11" w:history="1">
        <w:r w:rsidR="00203792" w:rsidRPr="00951D4B">
          <w:rPr>
            <w:rStyle w:val="a4"/>
            <w:rFonts w:ascii="Times New Roman" w:eastAsia="Times New Roman" w:hAnsi="Times New Roman" w:cs="Times New Roman"/>
            <w:sz w:val="24"/>
            <w:szCs w:val="24"/>
            <w:lang w:eastAsia="lv-LV"/>
          </w:rPr>
          <w:t>https://tools.google.com/dlpage/gaoptout</w:t>
        </w:r>
      </w:hyperlink>
      <w:r w:rsidR="00203792" w:rsidRPr="00951D4B">
        <w:rPr>
          <w:rFonts w:ascii="Times New Roman" w:eastAsia="Times New Roman" w:hAnsi="Times New Roman" w:cs="Times New Roman"/>
          <w:color w:val="000000"/>
          <w:sz w:val="24"/>
          <w:szCs w:val="24"/>
          <w:lang w:eastAsia="lv-LV"/>
        </w:rPr>
        <w:t xml:space="preserve"> </w:t>
      </w:r>
      <w:r w:rsidRPr="00951D4B">
        <w:rPr>
          <w:rFonts w:ascii="Times New Roman" w:eastAsia="Times New Roman" w:hAnsi="Times New Roman" w:cs="Times New Roman"/>
          <w:color w:val="000000"/>
          <w:sz w:val="24"/>
          <w:szCs w:val="24"/>
          <w:lang w:eastAsia="lv-LV"/>
        </w:rPr>
        <w:t xml:space="preserve"> </w:t>
      </w:r>
    </w:p>
    <w:p w14:paraId="5C38622E" w14:textId="6835B4ED"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Lai veiktu nepieciešamos uzstādījumus, apmeklētājam nepieciešams iepazīties ar savas pārlūkprogrammas noteikumiem. Sīkdatņu bloķēšanas gadījumā apmeklētājam manuāli būs jāpielāgo iestatījumi ikreiz, kad tiks apmeklēta Vietne, turklāt pastāv iespējamība, ka daži pakalpojumi un funkcijas nedarbosies.</w:t>
      </w:r>
    </w:p>
    <w:p w14:paraId="7A1B67AF"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086590C6"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10. Statistikas datiem par Vietnes apmeklētājiem var piekļūt tikai tie Pārziņa darbinieki, kuri ir atbildīgi par tādu datu analīzi.</w:t>
      </w:r>
    </w:p>
    <w:p w14:paraId="3B6FBA7F"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48526750"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11. Ja nav noteikts citādi, sīkdatnes tiek glabātas, kamēr tiek izpildīta darbība, kādam nolūkam tās vāktas, un pēc tam tās tiek dzēstas.</w:t>
      </w:r>
    </w:p>
    <w:p w14:paraId="1C52455A"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1B3B46A5"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t>12. Pārzinis apliecina, ka sīkdatnes un statistikas informācija tiks apkopota, apstrādāta un glabāta saskaņā ar Eiropas Savienības normatīvo aktu prasībām, tai skaitā 2016. gada 27. aprīļa Eiropas Parlamenta un ES Padomes Personas datu aizsardzības regulu Nr. 2016/679.</w:t>
      </w:r>
    </w:p>
    <w:p w14:paraId="4C11DD37" w14:textId="77777777" w:rsidR="001F7FCC"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p>
    <w:p w14:paraId="406C26D7" w14:textId="033DFB8E" w:rsidR="003C58F2" w:rsidRPr="00951D4B" w:rsidRDefault="001F7FCC" w:rsidP="00B3568E">
      <w:pPr>
        <w:spacing w:after="0" w:line="240" w:lineRule="auto"/>
        <w:jc w:val="both"/>
        <w:textAlignment w:val="baseline"/>
        <w:rPr>
          <w:rFonts w:ascii="Times New Roman" w:eastAsia="Times New Roman" w:hAnsi="Times New Roman" w:cs="Times New Roman"/>
          <w:color w:val="000000"/>
          <w:sz w:val="24"/>
          <w:szCs w:val="24"/>
          <w:lang w:eastAsia="lv-LV"/>
        </w:rPr>
      </w:pPr>
      <w:r w:rsidRPr="00951D4B">
        <w:rPr>
          <w:rFonts w:ascii="Times New Roman" w:eastAsia="Times New Roman" w:hAnsi="Times New Roman" w:cs="Times New Roman"/>
          <w:color w:val="000000"/>
          <w:sz w:val="24"/>
          <w:szCs w:val="24"/>
          <w:lang w:eastAsia="lv-LV"/>
        </w:rPr>
        <w:lastRenderedPageBreak/>
        <w:t>13. Pārzinis patur tiesības jebkurā brīdī mainīt šos noteikumus. Vietnes apmeklētāja pienākums ir patstāvīgi pārbaudīt Vietnes saturu, lai iepazītos ar noteikumu izmaiņām.</w:t>
      </w:r>
    </w:p>
    <w:sectPr w:rsidR="003C58F2" w:rsidRPr="00951D4B" w:rsidSect="00167494">
      <w:pgSz w:w="11906" w:h="16838"/>
      <w:pgMar w:top="113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153"/>
    <w:multiLevelType w:val="multilevel"/>
    <w:tmpl w:val="EDD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3224E"/>
    <w:multiLevelType w:val="hybridMultilevel"/>
    <w:tmpl w:val="AF666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2B"/>
    <w:rsid w:val="00007046"/>
    <w:rsid w:val="00121142"/>
    <w:rsid w:val="00167494"/>
    <w:rsid w:val="001915F3"/>
    <w:rsid w:val="001A1DCE"/>
    <w:rsid w:val="001B7E11"/>
    <w:rsid w:val="001C2623"/>
    <w:rsid w:val="001E23B0"/>
    <w:rsid w:val="001F7FCC"/>
    <w:rsid w:val="00203792"/>
    <w:rsid w:val="002B59EC"/>
    <w:rsid w:val="00356322"/>
    <w:rsid w:val="00382827"/>
    <w:rsid w:val="003B034D"/>
    <w:rsid w:val="003B0F9E"/>
    <w:rsid w:val="003C58F2"/>
    <w:rsid w:val="003F2425"/>
    <w:rsid w:val="003F2BBC"/>
    <w:rsid w:val="004E14F5"/>
    <w:rsid w:val="00512408"/>
    <w:rsid w:val="006429C1"/>
    <w:rsid w:val="00855870"/>
    <w:rsid w:val="00855B3E"/>
    <w:rsid w:val="00880AAC"/>
    <w:rsid w:val="008A6905"/>
    <w:rsid w:val="008D61DB"/>
    <w:rsid w:val="008F75DE"/>
    <w:rsid w:val="00951D4B"/>
    <w:rsid w:val="00953E14"/>
    <w:rsid w:val="00A449CA"/>
    <w:rsid w:val="00A918C7"/>
    <w:rsid w:val="00B015AE"/>
    <w:rsid w:val="00B3568E"/>
    <w:rsid w:val="00B40814"/>
    <w:rsid w:val="00B7597E"/>
    <w:rsid w:val="00BE67DC"/>
    <w:rsid w:val="00BF5D19"/>
    <w:rsid w:val="00BF6AB3"/>
    <w:rsid w:val="00C17156"/>
    <w:rsid w:val="00C41F2B"/>
    <w:rsid w:val="00C7491F"/>
    <w:rsid w:val="00C82046"/>
    <w:rsid w:val="00C968A7"/>
    <w:rsid w:val="00CD2AE4"/>
    <w:rsid w:val="00CE67CC"/>
    <w:rsid w:val="00D642E3"/>
    <w:rsid w:val="00DB26D1"/>
    <w:rsid w:val="00F4451D"/>
    <w:rsid w:val="00F56C18"/>
    <w:rsid w:val="00FB1D6F"/>
    <w:rsid w:val="00FC3324"/>
    <w:rsid w:val="00FE0F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DDF1"/>
  <w15:chartTrackingRefBased/>
  <w15:docId w15:val="{4B270F9C-3AE1-4FFD-A3F2-6CE6F6B6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41F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2">
    <w:name w:val="heading 2"/>
    <w:basedOn w:val="a"/>
    <w:next w:val="a"/>
    <w:link w:val="20"/>
    <w:uiPriority w:val="9"/>
    <w:semiHidden/>
    <w:unhideWhenUsed/>
    <w:qFormat/>
    <w:rsid w:val="001F7F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F75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C58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F2B"/>
    <w:rPr>
      <w:rFonts w:ascii="Times New Roman" w:eastAsia="Times New Roman" w:hAnsi="Times New Roman" w:cs="Times New Roman"/>
      <w:b/>
      <w:bCs/>
      <w:kern w:val="36"/>
      <w:sz w:val="48"/>
      <w:szCs w:val="48"/>
      <w:lang w:eastAsia="lv-LV"/>
    </w:rPr>
  </w:style>
  <w:style w:type="paragraph" w:styleId="a3">
    <w:name w:val="Normal (Web)"/>
    <w:basedOn w:val="a"/>
    <w:uiPriority w:val="99"/>
    <w:semiHidden/>
    <w:unhideWhenUsed/>
    <w:rsid w:val="00C41F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20">
    <w:name w:val="Заголовок 2 Знак"/>
    <w:basedOn w:val="a0"/>
    <w:link w:val="2"/>
    <w:uiPriority w:val="9"/>
    <w:semiHidden/>
    <w:rsid w:val="001F7FCC"/>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unhideWhenUsed/>
    <w:rsid w:val="001F7FCC"/>
    <w:rPr>
      <w:color w:val="0563C1" w:themeColor="hyperlink"/>
      <w:u w:val="single"/>
    </w:rPr>
  </w:style>
  <w:style w:type="character" w:customStyle="1" w:styleId="UnresolvedMention1">
    <w:name w:val="Unresolved Mention1"/>
    <w:basedOn w:val="a0"/>
    <w:uiPriority w:val="99"/>
    <w:semiHidden/>
    <w:unhideWhenUsed/>
    <w:rsid w:val="001F7FCC"/>
    <w:rPr>
      <w:color w:val="605E5C"/>
      <w:shd w:val="clear" w:color="auto" w:fill="E1DFDD"/>
    </w:rPr>
  </w:style>
  <w:style w:type="character" w:styleId="a5">
    <w:name w:val="FollowedHyperlink"/>
    <w:basedOn w:val="a0"/>
    <w:uiPriority w:val="99"/>
    <w:semiHidden/>
    <w:unhideWhenUsed/>
    <w:rsid w:val="00A449CA"/>
    <w:rPr>
      <w:color w:val="954F72" w:themeColor="followedHyperlink"/>
      <w:u w:val="single"/>
    </w:rPr>
  </w:style>
  <w:style w:type="character" w:customStyle="1" w:styleId="30">
    <w:name w:val="Заголовок 3 Знак"/>
    <w:basedOn w:val="a0"/>
    <w:link w:val="3"/>
    <w:uiPriority w:val="9"/>
    <w:semiHidden/>
    <w:rsid w:val="008F75DE"/>
    <w:rPr>
      <w:rFonts w:asciiTheme="majorHAnsi" w:eastAsiaTheme="majorEastAsia" w:hAnsiTheme="majorHAnsi" w:cstheme="majorBidi"/>
      <w:color w:val="1F3763" w:themeColor="accent1" w:themeShade="7F"/>
      <w:sz w:val="24"/>
      <w:szCs w:val="24"/>
    </w:rPr>
  </w:style>
  <w:style w:type="paragraph" w:styleId="a6">
    <w:name w:val="List Paragraph"/>
    <w:basedOn w:val="a"/>
    <w:uiPriority w:val="34"/>
    <w:qFormat/>
    <w:rsid w:val="008F75DE"/>
    <w:pPr>
      <w:ind w:left="720"/>
      <w:contextualSpacing/>
    </w:pPr>
  </w:style>
  <w:style w:type="character" w:customStyle="1" w:styleId="40">
    <w:name w:val="Заголовок 4 Знак"/>
    <w:basedOn w:val="a0"/>
    <w:link w:val="4"/>
    <w:uiPriority w:val="9"/>
    <w:semiHidden/>
    <w:rsid w:val="003C58F2"/>
    <w:rPr>
      <w:rFonts w:asciiTheme="majorHAnsi" w:eastAsiaTheme="majorEastAsia" w:hAnsiTheme="majorHAnsi" w:cstheme="majorBidi"/>
      <w:i/>
      <w:iCs/>
      <w:color w:val="2F5496" w:themeColor="accent1" w:themeShade="BF"/>
    </w:rPr>
  </w:style>
  <w:style w:type="character" w:customStyle="1" w:styleId="cookie-num">
    <w:name w:val="cookie-num"/>
    <w:basedOn w:val="a0"/>
    <w:rsid w:val="003C58F2"/>
  </w:style>
  <w:style w:type="table" w:styleId="a7">
    <w:name w:val="Table Grid"/>
    <w:basedOn w:val="a1"/>
    <w:uiPriority w:val="59"/>
    <w:rsid w:val="00951D4B"/>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8469">
      <w:bodyDiv w:val="1"/>
      <w:marLeft w:val="0"/>
      <w:marRight w:val="0"/>
      <w:marTop w:val="0"/>
      <w:marBottom w:val="0"/>
      <w:divBdr>
        <w:top w:val="none" w:sz="0" w:space="0" w:color="auto"/>
        <w:left w:val="none" w:sz="0" w:space="0" w:color="auto"/>
        <w:bottom w:val="none" w:sz="0" w:space="0" w:color="auto"/>
        <w:right w:val="none" w:sz="0" w:space="0" w:color="auto"/>
      </w:divBdr>
      <w:divsChild>
        <w:div w:id="1062404419">
          <w:marLeft w:val="0"/>
          <w:marRight w:val="0"/>
          <w:marTop w:val="0"/>
          <w:marBottom w:val="0"/>
          <w:divBdr>
            <w:top w:val="none" w:sz="0" w:space="0" w:color="auto"/>
            <w:left w:val="none" w:sz="0" w:space="0" w:color="auto"/>
            <w:bottom w:val="none" w:sz="0" w:space="0" w:color="auto"/>
            <w:right w:val="none" w:sz="0" w:space="0" w:color="auto"/>
          </w:divBdr>
          <w:divsChild>
            <w:div w:id="1140730327">
              <w:marLeft w:val="0"/>
              <w:marRight w:val="0"/>
              <w:marTop w:val="0"/>
              <w:marBottom w:val="0"/>
              <w:divBdr>
                <w:top w:val="none" w:sz="0" w:space="0" w:color="auto"/>
                <w:left w:val="none" w:sz="0" w:space="0" w:color="auto"/>
                <w:bottom w:val="none" w:sz="0" w:space="0" w:color="auto"/>
                <w:right w:val="none" w:sz="0" w:space="0" w:color="auto"/>
              </w:divBdr>
            </w:div>
          </w:divsChild>
        </w:div>
        <w:div w:id="1836915117">
          <w:marLeft w:val="0"/>
          <w:marRight w:val="0"/>
          <w:marTop w:val="0"/>
          <w:marBottom w:val="0"/>
          <w:divBdr>
            <w:top w:val="none" w:sz="0" w:space="0" w:color="auto"/>
            <w:left w:val="none" w:sz="0" w:space="0" w:color="auto"/>
            <w:bottom w:val="none" w:sz="0" w:space="0" w:color="auto"/>
            <w:right w:val="none" w:sz="0" w:space="0" w:color="auto"/>
          </w:divBdr>
          <w:divsChild>
            <w:div w:id="4968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210">
      <w:bodyDiv w:val="1"/>
      <w:marLeft w:val="0"/>
      <w:marRight w:val="0"/>
      <w:marTop w:val="0"/>
      <w:marBottom w:val="0"/>
      <w:divBdr>
        <w:top w:val="none" w:sz="0" w:space="0" w:color="auto"/>
        <w:left w:val="none" w:sz="0" w:space="0" w:color="auto"/>
        <w:bottom w:val="none" w:sz="0" w:space="0" w:color="auto"/>
        <w:right w:val="none" w:sz="0" w:space="0" w:color="auto"/>
      </w:divBdr>
      <w:divsChild>
        <w:div w:id="1288052732">
          <w:marLeft w:val="0"/>
          <w:marRight w:val="0"/>
          <w:marTop w:val="0"/>
          <w:marBottom w:val="0"/>
          <w:divBdr>
            <w:top w:val="none" w:sz="0" w:space="0" w:color="auto"/>
            <w:left w:val="none" w:sz="0" w:space="0" w:color="auto"/>
            <w:bottom w:val="none" w:sz="0" w:space="0" w:color="auto"/>
            <w:right w:val="none" w:sz="0" w:space="0" w:color="auto"/>
          </w:divBdr>
          <w:divsChild>
            <w:div w:id="59788689">
              <w:marLeft w:val="0"/>
              <w:marRight w:val="0"/>
              <w:marTop w:val="0"/>
              <w:marBottom w:val="0"/>
              <w:divBdr>
                <w:top w:val="none" w:sz="0" w:space="0" w:color="auto"/>
                <w:left w:val="none" w:sz="0" w:space="0" w:color="auto"/>
                <w:bottom w:val="none" w:sz="0" w:space="0" w:color="auto"/>
                <w:right w:val="none" w:sz="0" w:space="0" w:color="auto"/>
              </w:divBdr>
              <w:divsChild>
                <w:div w:id="16924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5829">
          <w:marLeft w:val="0"/>
          <w:marRight w:val="0"/>
          <w:marTop w:val="0"/>
          <w:marBottom w:val="0"/>
          <w:divBdr>
            <w:top w:val="none" w:sz="0" w:space="0" w:color="auto"/>
            <w:left w:val="none" w:sz="0" w:space="0" w:color="auto"/>
            <w:bottom w:val="none" w:sz="0" w:space="0" w:color="auto"/>
            <w:right w:val="none" w:sz="0" w:space="0" w:color="auto"/>
          </w:divBdr>
          <w:divsChild>
            <w:div w:id="1532647728">
              <w:marLeft w:val="0"/>
              <w:marRight w:val="0"/>
              <w:marTop w:val="0"/>
              <w:marBottom w:val="0"/>
              <w:divBdr>
                <w:top w:val="none" w:sz="0" w:space="0" w:color="auto"/>
                <w:left w:val="none" w:sz="0" w:space="0" w:color="auto"/>
                <w:bottom w:val="none" w:sz="0" w:space="0" w:color="auto"/>
                <w:right w:val="none" w:sz="0" w:space="0" w:color="auto"/>
              </w:divBdr>
              <w:divsChild>
                <w:div w:id="1268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9131">
      <w:bodyDiv w:val="1"/>
      <w:marLeft w:val="0"/>
      <w:marRight w:val="0"/>
      <w:marTop w:val="0"/>
      <w:marBottom w:val="0"/>
      <w:divBdr>
        <w:top w:val="none" w:sz="0" w:space="0" w:color="auto"/>
        <w:left w:val="none" w:sz="0" w:space="0" w:color="auto"/>
        <w:bottom w:val="none" w:sz="0" w:space="0" w:color="auto"/>
        <w:right w:val="none" w:sz="0" w:space="0" w:color="auto"/>
      </w:divBdr>
      <w:divsChild>
        <w:div w:id="1578854876">
          <w:marLeft w:val="0"/>
          <w:marRight w:val="0"/>
          <w:marTop w:val="0"/>
          <w:marBottom w:val="0"/>
          <w:divBdr>
            <w:top w:val="single" w:sz="2" w:space="31" w:color="auto"/>
            <w:left w:val="single" w:sz="2" w:space="0" w:color="auto"/>
            <w:bottom w:val="single" w:sz="2" w:space="31" w:color="auto"/>
            <w:right w:val="single" w:sz="2" w:space="0" w:color="auto"/>
          </w:divBdr>
          <w:divsChild>
            <w:div w:id="157237859">
              <w:marLeft w:val="0"/>
              <w:marRight w:val="0"/>
              <w:marTop w:val="0"/>
              <w:marBottom w:val="0"/>
              <w:divBdr>
                <w:top w:val="single" w:sz="2" w:space="0" w:color="auto"/>
                <w:left w:val="single" w:sz="2" w:space="0" w:color="auto"/>
                <w:bottom w:val="single" w:sz="2" w:space="0" w:color="auto"/>
                <w:right w:val="single" w:sz="2" w:space="0" w:color="auto"/>
              </w:divBdr>
              <w:divsChild>
                <w:div w:id="1200315382">
                  <w:marLeft w:val="0"/>
                  <w:marRight w:val="0"/>
                  <w:marTop w:val="0"/>
                  <w:marBottom w:val="0"/>
                  <w:divBdr>
                    <w:top w:val="single" w:sz="2" w:space="0" w:color="auto"/>
                    <w:left w:val="single" w:sz="2" w:space="18" w:color="auto"/>
                    <w:bottom w:val="single" w:sz="2" w:space="0" w:color="auto"/>
                    <w:right w:val="single" w:sz="2" w:space="18" w:color="auto"/>
                  </w:divBdr>
                  <w:divsChild>
                    <w:div w:id="210117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14064943">
          <w:marLeft w:val="0"/>
          <w:marRight w:val="0"/>
          <w:marTop w:val="0"/>
          <w:marBottom w:val="0"/>
          <w:divBdr>
            <w:top w:val="single" w:sz="2" w:space="31" w:color="auto"/>
            <w:left w:val="single" w:sz="2" w:space="0" w:color="auto"/>
            <w:bottom w:val="single" w:sz="2" w:space="31" w:color="auto"/>
            <w:right w:val="single" w:sz="2" w:space="0" w:color="auto"/>
          </w:divBdr>
          <w:divsChild>
            <w:div w:id="2050521582">
              <w:marLeft w:val="0"/>
              <w:marRight w:val="0"/>
              <w:marTop w:val="0"/>
              <w:marBottom w:val="0"/>
              <w:divBdr>
                <w:top w:val="single" w:sz="2" w:space="0" w:color="auto"/>
                <w:left w:val="single" w:sz="2" w:space="0" w:color="auto"/>
                <w:bottom w:val="single" w:sz="2" w:space="0" w:color="auto"/>
                <w:right w:val="single" w:sz="2" w:space="0" w:color="auto"/>
              </w:divBdr>
              <w:divsChild>
                <w:div w:id="979769849">
                  <w:marLeft w:val="0"/>
                  <w:marRight w:val="0"/>
                  <w:marTop w:val="0"/>
                  <w:marBottom w:val="0"/>
                  <w:divBdr>
                    <w:top w:val="single" w:sz="2" w:space="0" w:color="auto"/>
                    <w:left w:val="single" w:sz="2" w:space="18" w:color="auto"/>
                    <w:bottom w:val="single" w:sz="2" w:space="0" w:color="auto"/>
                    <w:right w:val="single" w:sz="2" w:space="18" w:color="auto"/>
                  </w:divBdr>
                  <w:divsChild>
                    <w:div w:id="1082331723">
                      <w:marLeft w:val="0"/>
                      <w:marRight w:val="0"/>
                      <w:marTop w:val="0"/>
                      <w:marBottom w:val="0"/>
                      <w:divBdr>
                        <w:top w:val="single" w:sz="2" w:space="0" w:color="auto"/>
                        <w:left w:val="single" w:sz="2" w:space="0" w:color="auto"/>
                        <w:bottom w:val="single" w:sz="2" w:space="0" w:color="auto"/>
                        <w:right w:val="single" w:sz="2" w:space="0" w:color="auto"/>
                      </w:divBdr>
                    </w:div>
                    <w:div w:id="1560901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961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ols.google.com/dlpage/gaopto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nalytics/answer/1012034?hl=lten&amp;ref_topic=6157800" TargetMode="External"/><Relationship Id="rId11" Type="http://schemas.openxmlformats.org/officeDocument/2006/relationships/hyperlink" Target="https://tools.google.com/dlpage/gaoptout" TargetMode="External"/><Relationship Id="rId5" Type="http://schemas.openxmlformats.org/officeDocument/2006/relationships/image" Target="media/image1.png"/><Relationship Id="rId10" Type="http://schemas.openxmlformats.org/officeDocument/2006/relationships/hyperlink" Target="http://www.aboutcookies.org" TargetMode="External"/><Relationship Id="rId4" Type="http://schemas.openxmlformats.org/officeDocument/2006/relationships/webSettings" Target="webSettings.xml"/><Relationship Id="rId9" Type="http://schemas.openxmlformats.org/officeDocument/2006/relationships/hyperlink" Target="https://developers.google.com/analytics/devguides/collection/analyticsjs/cookie-usage?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5429</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Pavel</cp:lastModifiedBy>
  <cp:revision>2</cp:revision>
  <dcterms:created xsi:type="dcterms:W3CDTF">2024-12-18T17:31:00Z</dcterms:created>
  <dcterms:modified xsi:type="dcterms:W3CDTF">2024-12-18T17:31:00Z</dcterms:modified>
</cp:coreProperties>
</file>